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personas sordas e hipoacúsicas graves.</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personas sordas e hipoacúsicas graves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personas sordas e hipoacúsicas graves 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personas sordas e hipoacúsicas graves.</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005E2C" w:rsidRDefault="00F15A47" w:rsidP="00A01882">
      <w:pPr>
        <w:pStyle w:val="normal0"/>
        <w:numPr>
          <w:ilvl w:val="1"/>
          <w:numId w:val="120"/>
        </w:numPr>
        <w:spacing w:after="280" w:line="360" w:lineRule="auto"/>
        <w:ind w:left="567" w:hanging="140"/>
        <w:contextualSpacing/>
        <w:rPr>
          <w:rFonts w:ascii="Arial" w:eastAsia="Arial" w:hAnsi="Arial" w:cs="Arial"/>
        </w:rPr>
      </w:pPr>
      <w:r>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F15A47">
      <w:pPr>
        <w:pStyle w:val="normal0"/>
        <w:spacing w:after="0" w:line="360" w:lineRule="auto"/>
        <w:jc w:val="both"/>
        <w:rPr>
          <w:b/>
        </w:rPr>
      </w:pPr>
      <w:r w:rsidRPr="00B008B6">
        <w:rPr>
          <w:rFonts w:ascii="Arial" w:eastAsia="Arial" w:hAnsi="Arial" w:cs="Arial"/>
          <w:b/>
        </w:rPr>
        <w:t xml:space="preserve">2.3.1. </w:t>
      </w:r>
      <w:r w:rsidRPr="00B008B6">
        <w:rPr>
          <w:rFonts w:ascii="Arial" w:eastAsia="Arial" w:hAnsi="Arial" w:cs="Arial"/>
          <w:b/>
          <w:u w:val="single"/>
        </w:rPr>
        <w:t>Según el nivel de audición funcional</w:t>
      </w:r>
      <w:r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F15A47">
      <w:pPr>
        <w:pStyle w:val="normal0"/>
        <w:spacing w:after="240" w:line="360" w:lineRule="auto"/>
        <w:jc w:val="both"/>
        <w:rPr>
          <w:b/>
        </w:rPr>
      </w:pPr>
      <w:r w:rsidRPr="00D71DD9">
        <w:rPr>
          <w:rFonts w:ascii="Arial" w:eastAsia="Arial" w:hAnsi="Arial" w:cs="Arial"/>
          <w:b/>
        </w:rPr>
        <w:t xml:space="preserve">2.3.2. </w:t>
      </w:r>
      <w:r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F15A47">
      <w:pPr>
        <w:pStyle w:val="normal0"/>
        <w:spacing w:after="0" w:line="360" w:lineRule="auto"/>
        <w:jc w:val="both"/>
        <w:rPr>
          <w:b/>
        </w:rPr>
      </w:pPr>
      <w:r w:rsidRPr="001F2184">
        <w:rPr>
          <w:rFonts w:ascii="Arial" w:eastAsia="Arial" w:hAnsi="Arial" w:cs="Arial"/>
          <w:b/>
        </w:rPr>
        <w:lastRenderedPageBreak/>
        <w:t xml:space="preserve">2.3.3. </w:t>
      </w:r>
      <w:r w:rsidRPr="001F2184">
        <w:rPr>
          <w:rFonts w:ascii="Arial" w:eastAsia="Arial" w:hAnsi="Arial" w:cs="Arial"/>
          <w:b/>
          <w:u w:val="single"/>
        </w:rPr>
        <w:t>Según el grado de pérdida auditiva</w:t>
      </w:r>
      <w:r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F15A47">
      <w:pPr>
        <w:pStyle w:val="normal0"/>
        <w:spacing w:after="0" w:line="360" w:lineRule="auto"/>
        <w:jc w:val="both"/>
      </w:pPr>
      <w:r w:rsidRPr="00216E6B">
        <w:rPr>
          <w:rFonts w:ascii="Arial" w:eastAsia="Arial" w:hAnsi="Arial" w:cs="Arial"/>
          <w:b/>
        </w:rPr>
        <w:t xml:space="preserve">2.3.4. </w:t>
      </w:r>
      <w:r w:rsidRPr="00216E6B">
        <w:rPr>
          <w:rFonts w:ascii="Arial" w:eastAsia="Arial" w:hAnsi="Arial" w:cs="Arial"/>
          <w:b/>
          <w:u w:val="single"/>
        </w:rPr>
        <w:t>Según el momento en que se produce la pérdida auditiva</w:t>
      </w:r>
      <w:r>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F15A47">
      <w:pPr>
        <w:pStyle w:val="normal0"/>
        <w:spacing w:after="0" w:line="360" w:lineRule="auto"/>
        <w:jc w:val="both"/>
        <w:rPr>
          <w:b/>
        </w:rPr>
      </w:pPr>
      <w:r w:rsidRPr="000C53EA">
        <w:rPr>
          <w:rFonts w:ascii="Arial" w:eastAsia="Arial" w:hAnsi="Arial" w:cs="Arial"/>
          <w:b/>
        </w:rPr>
        <w:t>2.3.5.</w:t>
      </w:r>
      <w:r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F15A47">
      <w:pPr>
        <w:pStyle w:val="normal0"/>
        <w:spacing w:after="0" w:line="360" w:lineRule="auto"/>
      </w:pPr>
      <w:r>
        <w:rPr>
          <w:rFonts w:ascii="Arial" w:eastAsia="Arial" w:hAnsi="Arial" w:cs="Arial"/>
          <w:b/>
        </w:rPr>
        <w:tab/>
        <w:t>2.4</w:t>
      </w:r>
      <w:r>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F15A47">
      <w:pPr>
        <w:pStyle w:val="normal0"/>
        <w:spacing w:after="0" w:line="360" w:lineRule="auto"/>
        <w:jc w:val="both"/>
        <w:rPr>
          <w:b/>
        </w:rPr>
      </w:pPr>
      <w:r w:rsidRPr="00005E2C">
        <w:rPr>
          <w:rFonts w:ascii="Arial" w:eastAsia="Arial" w:hAnsi="Arial" w:cs="Arial"/>
          <w:b/>
        </w:rPr>
        <w:t xml:space="preserve">2.4.1 </w:t>
      </w:r>
      <w:r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F15A47">
      <w:pPr>
        <w:pStyle w:val="normal0"/>
        <w:spacing w:after="0" w:line="360" w:lineRule="auto"/>
        <w:jc w:val="both"/>
        <w:rPr>
          <w:b/>
        </w:rPr>
      </w:pPr>
      <w:r w:rsidRPr="00005E2C">
        <w:rPr>
          <w:rFonts w:ascii="Arial" w:eastAsia="Arial" w:hAnsi="Arial" w:cs="Arial"/>
          <w:b/>
        </w:rPr>
        <w:lastRenderedPageBreak/>
        <w:t xml:space="preserve">2.4.2 </w:t>
      </w:r>
      <w:r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F15A47">
      <w:pPr>
        <w:pStyle w:val="normal0"/>
        <w:spacing w:after="0" w:line="360" w:lineRule="auto"/>
        <w:jc w:val="both"/>
        <w:rPr>
          <w:b/>
        </w:rPr>
      </w:pPr>
      <w:r w:rsidRPr="00005E2C">
        <w:rPr>
          <w:rFonts w:ascii="Arial" w:eastAsia="Arial" w:hAnsi="Arial" w:cs="Arial"/>
          <w:b/>
        </w:rPr>
        <w:t xml:space="preserve">2.4.3 </w:t>
      </w:r>
      <w:r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F15A47">
      <w:pPr>
        <w:pStyle w:val="normal0"/>
        <w:spacing w:before="280" w:after="280" w:line="360" w:lineRule="auto"/>
      </w:pPr>
      <w:r>
        <w:rPr>
          <w:rFonts w:ascii="Arial" w:eastAsia="Arial" w:hAnsi="Arial" w:cs="Arial"/>
          <w:b/>
        </w:rPr>
        <w:tab/>
        <w:t>2.5</w:t>
      </w:r>
      <w:r>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F15A47">
      <w:pPr>
        <w:pStyle w:val="normal0"/>
        <w:spacing w:after="0" w:line="360" w:lineRule="auto"/>
      </w:pPr>
      <w:r>
        <w:rPr>
          <w:rFonts w:ascii="Arial" w:eastAsia="Arial" w:hAnsi="Arial" w:cs="Arial"/>
          <w:b/>
        </w:rPr>
        <w:lastRenderedPageBreak/>
        <w:tab/>
        <w:t>2.6</w:t>
      </w:r>
      <w:r>
        <w:rPr>
          <w:rFonts w:ascii="Arial" w:eastAsia="Arial" w:hAnsi="Arial" w:cs="Arial"/>
          <w:b/>
        </w:rPr>
        <w:tab/>
        <w:t xml:space="preserve"> CARACTERÍSTICAS DEL NIÑO CON DEFICIENCIA AUDITIVA</w:t>
      </w:r>
    </w:p>
    <w:p w:rsidR="00945210" w:rsidRPr="00005E2C" w:rsidRDefault="00F15A47">
      <w:pPr>
        <w:pStyle w:val="normal0"/>
        <w:spacing w:after="0" w:line="360" w:lineRule="auto"/>
        <w:jc w:val="both"/>
        <w:rPr>
          <w:b/>
        </w:rPr>
      </w:pPr>
      <w:r w:rsidRPr="00005E2C">
        <w:rPr>
          <w:rFonts w:ascii="Arial" w:eastAsia="Arial" w:hAnsi="Arial" w:cs="Arial"/>
          <w:b/>
        </w:rPr>
        <w:t xml:space="preserve">2.6.1 </w:t>
      </w:r>
      <w:r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F15A47">
      <w:pPr>
        <w:pStyle w:val="normal0"/>
        <w:spacing w:after="0" w:line="360" w:lineRule="auto"/>
        <w:jc w:val="both"/>
        <w:rPr>
          <w:b/>
        </w:rPr>
      </w:pPr>
      <w:r w:rsidRPr="00005E2C">
        <w:rPr>
          <w:rFonts w:ascii="Arial" w:eastAsia="Arial" w:hAnsi="Arial" w:cs="Arial"/>
          <w:b/>
        </w:rPr>
        <w:t xml:space="preserve">2.6.2 </w:t>
      </w:r>
      <w:r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F15A47">
      <w:pPr>
        <w:pStyle w:val="normal0"/>
        <w:spacing w:after="0" w:line="360" w:lineRule="auto"/>
      </w:pPr>
      <w:r>
        <w:rPr>
          <w:rFonts w:ascii="Arial" w:eastAsia="Arial" w:hAnsi="Arial" w:cs="Arial"/>
          <w:b/>
        </w:rPr>
        <w:tab/>
        <w:t xml:space="preserve">2.7 </w:t>
      </w:r>
      <w:r>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F15A47">
      <w:pPr>
        <w:pStyle w:val="normal0"/>
        <w:spacing w:after="0" w:line="360" w:lineRule="auto"/>
        <w:jc w:val="both"/>
        <w:rPr>
          <w:b/>
        </w:rPr>
      </w:pPr>
      <w:r w:rsidRPr="00F37A61">
        <w:rPr>
          <w:rFonts w:ascii="Arial" w:eastAsia="Arial" w:hAnsi="Arial" w:cs="Arial"/>
          <w:b/>
        </w:rPr>
        <w:t xml:space="preserve">2.7.1 </w:t>
      </w:r>
      <w:r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F15A47">
      <w:pPr>
        <w:pStyle w:val="normal0"/>
        <w:spacing w:after="0" w:line="360" w:lineRule="auto"/>
        <w:rPr>
          <w:b/>
        </w:rPr>
      </w:pPr>
      <w:r w:rsidRPr="00163324">
        <w:rPr>
          <w:rFonts w:ascii="Arial" w:eastAsia="Arial" w:hAnsi="Arial" w:cs="Arial"/>
          <w:b/>
        </w:rPr>
        <w:t xml:space="preserve">2.7.2 </w:t>
      </w:r>
      <w:r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F15A47">
      <w:pPr>
        <w:pStyle w:val="normal0"/>
        <w:tabs>
          <w:tab w:val="left" w:pos="1892"/>
        </w:tabs>
        <w:spacing w:after="0" w:line="360" w:lineRule="auto"/>
        <w:jc w:val="both"/>
        <w:rPr>
          <w:b/>
        </w:rPr>
      </w:pPr>
      <w:r w:rsidRPr="00163324">
        <w:rPr>
          <w:rFonts w:ascii="Arial" w:eastAsia="Arial" w:hAnsi="Arial" w:cs="Arial"/>
          <w:b/>
        </w:rPr>
        <w:t xml:space="preserve">2.7.3  </w:t>
      </w:r>
      <w:r w:rsidRPr="00163324">
        <w:rPr>
          <w:rFonts w:ascii="Arial" w:eastAsia="Arial" w:hAnsi="Arial" w:cs="Arial"/>
          <w:b/>
          <w:u w:val="single"/>
        </w:rPr>
        <w:t>España</w:t>
      </w:r>
      <w:r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F15A47">
      <w:pPr>
        <w:pStyle w:val="normal0"/>
        <w:spacing w:after="0" w:line="240" w:lineRule="auto"/>
      </w:pPr>
      <w:r>
        <w:rPr>
          <w:rFonts w:ascii="Arial" w:eastAsia="Arial" w:hAnsi="Arial" w:cs="Arial"/>
          <w:b/>
        </w:rPr>
        <w:tab/>
        <w:t>2.8.</w:t>
      </w:r>
      <w:r>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163324" w:rsidRDefault="00F15A47">
      <w:pPr>
        <w:pStyle w:val="normal0"/>
        <w:spacing w:before="240" w:after="240" w:line="240" w:lineRule="auto"/>
        <w:rPr>
          <w:b/>
          <w:u w:val="single"/>
        </w:rPr>
      </w:pPr>
      <w:r w:rsidRPr="00163324">
        <w:rPr>
          <w:rFonts w:ascii="Arial" w:eastAsia="Arial" w:hAnsi="Arial" w:cs="Arial"/>
          <w:b/>
          <w:u w:val="single"/>
        </w:rPr>
        <w:t>Fortalezas del vídeo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163324" w:rsidRDefault="00F15A47">
      <w:pPr>
        <w:pStyle w:val="normal0"/>
        <w:spacing w:before="240" w:after="240" w:line="240" w:lineRule="auto"/>
        <w:rPr>
          <w:b/>
        </w:rPr>
      </w:pPr>
      <w:r w:rsidRPr="00163324">
        <w:rPr>
          <w:rFonts w:ascii="Arial" w:eastAsia="Arial" w:hAnsi="Arial" w:cs="Arial"/>
          <w:b/>
          <w:u w:val="single"/>
        </w:rPr>
        <w:lastRenderedPageBreak/>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957DEE" w:rsidRDefault="00F15A47">
      <w:pPr>
        <w:pStyle w:val="normal0"/>
        <w:spacing w:after="0" w:line="240" w:lineRule="auto"/>
        <w:jc w:val="both"/>
        <w:rPr>
          <w:b/>
        </w:rPr>
      </w:pPr>
      <w:r w:rsidRPr="00957DEE">
        <w:rPr>
          <w:rFonts w:ascii="Arial" w:eastAsia="Arial" w:hAnsi="Arial" w:cs="Arial"/>
          <w:b/>
          <w:u w:val="single"/>
        </w:rPr>
        <w:t>Fortaleza de la imagen</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957DEE" w:rsidRDefault="00F15A47">
      <w:pPr>
        <w:pStyle w:val="normal0"/>
        <w:spacing w:after="0" w:line="240" w:lineRule="auto"/>
        <w:rPr>
          <w:b/>
        </w:rPr>
      </w:pPr>
      <w:r w:rsidRPr="00957DEE">
        <w:rPr>
          <w:rFonts w:ascii="Arial" w:eastAsia="Arial" w:hAnsi="Arial" w:cs="Arial"/>
          <w:b/>
          <w:u w:val="single"/>
        </w:rPr>
        <w:t>Puntos débiles de la imagen</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957DEE" w:rsidRDefault="00F15A47">
      <w:pPr>
        <w:pStyle w:val="normal0"/>
        <w:spacing w:before="240" w:after="240" w:line="240" w:lineRule="auto"/>
        <w:jc w:val="both"/>
        <w:rPr>
          <w:b/>
        </w:rPr>
      </w:pPr>
      <w:r w:rsidRPr="00957DEE">
        <w:rPr>
          <w:rFonts w:ascii="Arial" w:eastAsia="Arial" w:hAnsi="Arial" w:cs="Arial"/>
          <w:b/>
          <w:u w:val="single"/>
        </w:rPr>
        <w:t>Fortalezas del texto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957DEE" w:rsidRDefault="00F15A47">
      <w:pPr>
        <w:pStyle w:val="normal0"/>
        <w:spacing w:before="240" w:after="240" w:line="240" w:lineRule="auto"/>
        <w:jc w:val="both"/>
        <w:rPr>
          <w:b/>
        </w:rPr>
      </w:pPr>
      <w:r w:rsidRPr="00957DEE">
        <w:rPr>
          <w:rFonts w:ascii="Arial" w:eastAsia="Arial" w:hAnsi="Arial" w:cs="Arial"/>
          <w:b/>
          <w:u w:val="single"/>
        </w:rPr>
        <w:t>Puntos débiles del texto</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957DEE" w:rsidRDefault="00F15A47">
      <w:pPr>
        <w:pStyle w:val="normal0"/>
        <w:spacing w:after="0" w:line="240" w:lineRule="auto"/>
        <w:rPr>
          <w:b/>
        </w:rPr>
      </w:pPr>
      <w:r w:rsidRPr="00957DEE">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F15A47">
      <w:pPr>
        <w:pStyle w:val="normal0"/>
        <w:numPr>
          <w:ilvl w:val="1"/>
          <w:numId w:val="4"/>
        </w:numPr>
        <w:spacing w:after="0" w:line="240" w:lineRule="auto"/>
        <w:ind w:hanging="719"/>
        <w:contextualSpacing/>
        <w:rPr>
          <w:rFonts w:ascii="Arial" w:eastAsia="Arial" w:hAnsi="Arial" w:cs="Arial"/>
          <w:sz w:val="24"/>
        </w:rPr>
      </w:pPr>
      <w:r>
        <w:rPr>
          <w:rFonts w:ascii="Arial" w:eastAsia="Arial" w:hAnsi="Arial" w:cs="Arial"/>
          <w:b/>
          <w:sz w:val="24"/>
        </w:rPr>
        <w:t>QUE ES 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F15A47" w:rsidP="00957DEE">
      <w:pPr>
        <w:pStyle w:val="normal0"/>
        <w:numPr>
          <w:ilvl w:val="1"/>
          <w:numId w:val="4"/>
        </w:numPr>
        <w:spacing w:after="0" w:line="360" w:lineRule="auto"/>
        <w:ind w:hanging="719"/>
        <w:contextualSpacing/>
        <w:rPr>
          <w:rFonts w:ascii="Arial" w:eastAsia="Arial" w:hAnsi="Arial" w:cs="Arial"/>
          <w:sz w:val="24"/>
        </w:rPr>
      </w:pPr>
      <w:r>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pPr>
        <w:pStyle w:val="normal0"/>
        <w:numPr>
          <w:ilvl w:val="1"/>
          <w:numId w:val="4"/>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pPr>
        <w:pStyle w:val="normal0"/>
        <w:numPr>
          <w:ilvl w:val="1"/>
          <w:numId w:val="4"/>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pPr>
        <w:pStyle w:val="normal0"/>
        <w:numPr>
          <w:ilvl w:val="2"/>
          <w:numId w:val="4"/>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pPr>
        <w:pStyle w:val="normal0"/>
        <w:numPr>
          <w:ilvl w:val="2"/>
          <w:numId w:val="4"/>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pPr>
        <w:pStyle w:val="normal0"/>
        <w:numPr>
          <w:ilvl w:val="2"/>
          <w:numId w:val="4"/>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pPr>
        <w:pStyle w:val="normal0"/>
        <w:numPr>
          <w:ilvl w:val="1"/>
          <w:numId w:val="4"/>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pPr>
        <w:pStyle w:val="normal0"/>
        <w:numPr>
          <w:ilvl w:val="1"/>
          <w:numId w:val="4"/>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pPr>
        <w:pStyle w:val="normal0"/>
        <w:numPr>
          <w:ilvl w:val="1"/>
          <w:numId w:val="4"/>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pPr>
        <w:pStyle w:val="normal0"/>
        <w:numPr>
          <w:ilvl w:val="1"/>
          <w:numId w:val="4"/>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pPr>
        <w:pStyle w:val="normal0"/>
        <w:numPr>
          <w:ilvl w:val="1"/>
          <w:numId w:val="4"/>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pPr>
        <w:pStyle w:val="normal0"/>
        <w:numPr>
          <w:ilvl w:val="2"/>
          <w:numId w:val="4"/>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pPr>
        <w:pStyle w:val="normal0"/>
        <w:numPr>
          <w:ilvl w:val="1"/>
          <w:numId w:val="4"/>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pPr>
        <w:pStyle w:val="normal0"/>
        <w:numPr>
          <w:ilvl w:val="1"/>
          <w:numId w:val="4"/>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pPr>
        <w:pStyle w:val="normal0"/>
        <w:numPr>
          <w:ilvl w:val="1"/>
          <w:numId w:val="4"/>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CC4E06">
      <w:pPr>
        <w:pStyle w:val="normal0"/>
        <w:numPr>
          <w:ilvl w:val="1"/>
          <w:numId w:val="4"/>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pPr>
        <w:pStyle w:val="normal0"/>
        <w:numPr>
          <w:ilvl w:val="1"/>
          <w:numId w:val="4"/>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pPr>
        <w:pStyle w:val="normal0"/>
        <w:numPr>
          <w:ilvl w:val="1"/>
          <w:numId w:val="4"/>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pPr>
        <w:pStyle w:val="normal0"/>
        <w:numPr>
          <w:ilvl w:val="2"/>
          <w:numId w:val="4"/>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pPr>
        <w:pStyle w:val="normal0"/>
        <w:numPr>
          <w:ilvl w:val="2"/>
          <w:numId w:val="4"/>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pPr>
        <w:pStyle w:val="normal0"/>
        <w:numPr>
          <w:ilvl w:val="3"/>
          <w:numId w:val="4"/>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pPr>
        <w:pStyle w:val="normal0"/>
        <w:numPr>
          <w:ilvl w:val="2"/>
          <w:numId w:val="4"/>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pPr>
        <w:pStyle w:val="normal0"/>
        <w:numPr>
          <w:ilvl w:val="3"/>
          <w:numId w:val="4"/>
        </w:numPr>
        <w:spacing w:after="120" w:line="360" w:lineRule="auto"/>
        <w:ind w:hanging="1079"/>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pPr>
        <w:pStyle w:val="normal0"/>
        <w:numPr>
          <w:ilvl w:val="1"/>
          <w:numId w:val="4"/>
        </w:numPr>
        <w:spacing w:after="0" w:line="360" w:lineRule="auto"/>
        <w:ind w:hanging="71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pPr>
        <w:pStyle w:val="normal0"/>
        <w:numPr>
          <w:ilvl w:val="0"/>
          <w:numId w:val="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w:t>
      </w:r>
      <w:r>
        <w:rPr>
          <w:rFonts w:ascii="Arial" w:eastAsia="Arial" w:hAnsi="Arial" w:cs="Arial"/>
        </w:rPr>
        <w:lastRenderedPageBreak/>
        <w:t>esta librería añade gravedad a los objetos aumentados, mejorando enormemente la experiencia  del usuario. [Mamolar, 2012].</w:t>
      </w:r>
    </w:p>
    <w:p w:rsidR="00945210" w:rsidRDefault="00F15A47">
      <w:pPr>
        <w:pStyle w:val="normal0"/>
        <w:spacing w:line="360" w:lineRule="auto"/>
        <w:jc w:val="center"/>
      </w:pPr>
      <w:r>
        <w:rPr>
          <w:noProof/>
        </w:rPr>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w:t>
      </w:r>
      <w:r>
        <w:rPr>
          <w:rFonts w:ascii="Arial" w:eastAsia="Arial" w:hAnsi="Arial" w:cs="Arial"/>
        </w:rPr>
        <w:lastRenderedPageBreak/>
        <w:t>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2A4A34">
        <w:trPr>
          <w:cnfStyle w:val="100000000000"/>
        </w:trPr>
        <w:tc>
          <w:tcPr>
            <w:tcW w:w="4322" w:type="dxa"/>
          </w:tcPr>
          <w:p w:rsidR="00BC43FA" w:rsidRPr="001E5170" w:rsidRDefault="00BC43FA" w:rsidP="002A4A34">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2A4A34">
            <w:pPr>
              <w:jc w:val="center"/>
              <w:rPr>
                <w:rFonts w:ascii="Arial" w:hAnsi="Arial" w:cs="Arial"/>
                <w:sz w:val="24"/>
                <w:szCs w:val="24"/>
              </w:rPr>
            </w:pPr>
            <w:r w:rsidRPr="001E5170">
              <w:rPr>
                <w:rFonts w:ascii="Arial" w:hAnsi="Arial" w:cs="Arial"/>
                <w:sz w:val="24"/>
                <w:szCs w:val="24"/>
              </w:rPr>
              <w:t>Eclipse</w:t>
            </w:r>
          </w:p>
        </w:tc>
      </w:tr>
      <w:tr w:rsidR="00BC43FA" w:rsidRPr="00990BC6" w:rsidTr="002A4A34">
        <w:tc>
          <w:tcPr>
            <w:tcW w:w="4322" w:type="dxa"/>
          </w:tcPr>
          <w:p w:rsidR="00BC43FA" w:rsidRPr="00990BC6" w:rsidRDefault="00BC43FA" w:rsidP="002A4A34">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2A4A34">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2A4A34">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2A4A34">
        <w:tc>
          <w:tcPr>
            <w:tcW w:w="4322" w:type="dxa"/>
          </w:tcPr>
          <w:p w:rsidR="00BC43FA" w:rsidRPr="00990BC6" w:rsidRDefault="00BC43FA" w:rsidP="002A4A34">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Es libre</w:t>
            </w:r>
          </w:p>
        </w:tc>
      </w:tr>
      <w:tr w:rsidR="00BC43FA" w:rsidRPr="00990BC6" w:rsidTr="002A4A34">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 xml:space="preserve">Es un entorno de desarrollo, pero no está dedica o especializado para aplicaciones  interactivas. El desarrollo es </w:t>
            </w:r>
            <w:r w:rsidRPr="00990BC6">
              <w:rPr>
                <w:rFonts w:ascii="Arial" w:hAnsi="Arial" w:cs="Arial"/>
                <w:szCs w:val="24"/>
              </w:rPr>
              <w:t>más</w:t>
            </w:r>
            <w:r w:rsidRPr="00990BC6">
              <w:rPr>
                <w:rFonts w:ascii="Arial" w:hAnsi="Arial" w:cs="Arial"/>
                <w:szCs w:val="24"/>
              </w:rPr>
              <w:t xml:space="preserve"> difícil.</w:t>
            </w:r>
          </w:p>
        </w:tc>
      </w:tr>
      <w:tr w:rsidR="00BC43FA" w:rsidRPr="00990BC6" w:rsidTr="002A4A34">
        <w:tc>
          <w:tcPr>
            <w:tcW w:w="4322" w:type="dxa"/>
          </w:tcPr>
          <w:p w:rsidR="00BC43FA" w:rsidRPr="00990BC6" w:rsidRDefault="00BC43FA" w:rsidP="002A4A34">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2A4A34">
        <w:trPr>
          <w:cnfStyle w:val="100000000000"/>
        </w:trPr>
        <w:tc>
          <w:tcPr>
            <w:tcW w:w="4489" w:type="dxa"/>
          </w:tcPr>
          <w:p w:rsidR="00BC43FA" w:rsidRPr="001E5170" w:rsidRDefault="00BC43FA" w:rsidP="002A4A34">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2A4A34">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2A4A34">
        <w:trPr>
          <w:trHeight w:val="904"/>
        </w:trPr>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2A4A34">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2A4A34">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2A4A34">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SELECCIÓN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F15A47">
      <w:pPr>
        <w:pStyle w:val="normal0"/>
        <w:numPr>
          <w:ilvl w:val="1"/>
          <w:numId w:val="9"/>
        </w:numPr>
        <w:spacing w:after="0" w:line="240" w:lineRule="auto"/>
        <w:ind w:hanging="719"/>
        <w:contextualSpacing/>
        <w:rPr>
          <w:rFonts w:ascii="Arial" w:eastAsia="Arial" w:hAnsi="Arial" w:cs="Arial"/>
          <w:sz w:val="24"/>
        </w:rPr>
      </w:pPr>
      <w:r>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Default="00F15A47">
      <w:pPr>
        <w:pStyle w:val="normal0"/>
      </w:pPr>
      <w:r>
        <w:rPr>
          <w:rFonts w:ascii="Arial" w:eastAsia="Arial" w:hAnsi="Arial" w:cs="Arial"/>
          <w:b/>
          <w:sz w:val="24"/>
          <w:u w:val="single"/>
        </w:rPr>
        <w:t>6.1.5. 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Default="00F15A47">
      <w:pPr>
        <w:pStyle w:val="normal0"/>
      </w:pPr>
      <w:r>
        <w:rPr>
          <w:rFonts w:ascii="Arial" w:eastAsia="Arial" w:hAnsi="Arial" w:cs="Arial"/>
          <w:b/>
          <w:sz w:val="24"/>
          <w:u w:val="single"/>
        </w:rPr>
        <w:t>6.1.5.1. 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Default="00F15A47">
      <w:pPr>
        <w:pStyle w:val="normal0"/>
      </w:pPr>
      <w:r>
        <w:rPr>
          <w:rFonts w:ascii="Arial" w:eastAsia="Arial" w:hAnsi="Arial" w:cs="Arial"/>
          <w:b/>
          <w:sz w:val="24"/>
          <w:u w:val="single"/>
        </w:rPr>
        <w:t>6.1.5.2. 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Default="00F15A47">
      <w:pPr>
        <w:pStyle w:val="normal0"/>
      </w:pPr>
      <w:r>
        <w:rPr>
          <w:rFonts w:ascii="Arial" w:eastAsia="Arial" w:hAnsi="Arial" w:cs="Arial"/>
          <w:b/>
          <w:sz w:val="24"/>
          <w:u w:val="single"/>
        </w:rPr>
        <w:lastRenderedPageBreak/>
        <w:t>6.1.6. 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Default="00F15A47">
      <w:pPr>
        <w:pStyle w:val="normal0"/>
      </w:pPr>
      <w:r>
        <w:rPr>
          <w:rFonts w:ascii="Arial" w:eastAsia="Arial" w:hAnsi="Arial" w:cs="Arial"/>
          <w:b/>
          <w:sz w:val="24"/>
          <w:u w:val="single"/>
        </w:rPr>
        <w:t>6.1.7. 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6663E6" w:rsidRDefault="006663E6" w:rsidP="006663E6">
      <w:pPr>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6.1.7.1 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A01882">
      <w:pPr>
        <w:numPr>
          <w:ilvl w:val="3"/>
          <w:numId w:val="140"/>
        </w:numPr>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vuforia.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6.9 Diagrama de Base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lastRenderedPageBreak/>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6.27 Diagrama de Secuencia Configuración de Servidor.</w:t>
      </w:r>
    </w:p>
    <w:p w:rsidR="00945210" w:rsidRDefault="00945210">
      <w:pPr>
        <w:pStyle w:val="normal0"/>
        <w:tabs>
          <w:tab w:val="left" w:pos="2206"/>
        </w:tabs>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pPr>
      <w:r>
        <w:rPr>
          <w:rFonts w:ascii="Arial" w:eastAsia="Arial" w:hAnsi="Arial" w:cs="Arial"/>
        </w:rPr>
        <w:t xml:space="preserve"> Es el sistema que manejan los Usuarios Clientes para poder realizar sus pedidos a través de un dispositivo móvil. </w:t>
      </w:r>
    </w:p>
    <w:p w:rsidR="00945210" w:rsidRDefault="00F15A47" w:rsidP="00AC44D5">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945210" w:rsidRDefault="00F15A47">
      <w:pPr>
        <w:pStyle w:val="normal0"/>
        <w:spacing w:after="0" w:line="240" w:lineRule="auto"/>
        <w:jc w:val="center"/>
      </w:pPr>
      <w:r>
        <w:rPr>
          <w:noProof/>
        </w:rPr>
        <w:drawing>
          <wp:inline distT="0" distB="0" distL="0" distR="0">
            <wp:extent cx="1863538" cy="1816754"/>
            <wp:effectExtent l="19050" t="0" r="3362"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866167" cy="1819317"/>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6.28: Splash de la aplicación</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Posterior al Splash de la aplicación, se carga la Interfaz de Navegación.</w:t>
      </w: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4"/>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6.29: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pPr>
      <w:r>
        <w:rPr>
          <w:rFonts w:ascii="Arial" w:eastAsia="Arial" w:hAnsi="Arial" w:cs="Arial"/>
        </w:rPr>
        <w:lastRenderedPageBreak/>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6.30: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6"/>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6.31: Video de entretenimiento.</w:t>
      </w: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7"/>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6.32: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w:t>
      </w:r>
      <w:r>
        <w:rPr>
          <w:rFonts w:ascii="Arial" w:eastAsia="Arial" w:hAnsi="Arial" w:cs="Arial"/>
        </w:rPr>
        <w:lastRenderedPageBreak/>
        <w:t>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6.33: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09"/>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120" w:line="360" w:lineRule="auto"/>
        <w:jc w:val="center"/>
      </w:pPr>
      <w:r>
        <w:rPr>
          <w:rFonts w:ascii="Arial" w:eastAsia="Arial" w:hAnsi="Arial" w:cs="Arial"/>
        </w:rPr>
        <w:t>Figura 6.34: Login de la aplicación.</w:t>
      </w:r>
    </w:p>
    <w:p w:rsidR="00945210" w:rsidRDefault="00F15A47">
      <w:pPr>
        <w:pStyle w:val="normal0"/>
        <w:spacing w:line="360" w:lineRule="auto"/>
        <w:ind w:firstLine="709"/>
        <w:jc w:val="both"/>
      </w:pPr>
      <w:r>
        <w:rPr>
          <w:rFonts w:ascii="Arial" w:eastAsia="Arial" w:hAnsi="Arial" w:cs="Arial"/>
        </w:rPr>
        <w:lastRenderedPageBreak/>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0"/>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6.35: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6.36: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2"/>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6.37: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3"/>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6.38: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4"/>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t>Figura 6.39: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5"/>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rPr>
          <w:rFonts w:ascii="Arial" w:eastAsia="Arial" w:hAnsi="Arial" w:cs="Arial"/>
        </w:rPr>
      </w:pPr>
      <w:r>
        <w:rPr>
          <w:rFonts w:ascii="Arial" w:eastAsia="Arial" w:hAnsi="Arial" w:cs="Arial"/>
        </w:rPr>
        <w:t>Figura 6.40: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6"/>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6.41: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6.42: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8"/>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6.43: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2433058" cy="4155335"/>
                    </a:xfrm>
                    <a:prstGeom prst="rect">
                      <a:avLst/>
                    </a:prstGeom>
                    <a:ln/>
                  </pic:spPr>
                </pic:pic>
              </a:graphicData>
            </a:graphic>
          </wp:inline>
        </w:drawing>
      </w:r>
    </w:p>
    <w:p w:rsidR="00945210" w:rsidRPr="007857F5" w:rsidRDefault="00F15A47">
      <w:pPr>
        <w:pStyle w:val="normal0"/>
        <w:jc w:val="center"/>
        <w:rPr>
          <w:rFonts w:ascii="Arial" w:hAnsi="Arial" w:cs="Arial"/>
        </w:rPr>
      </w:pPr>
      <w:r w:rsidRPr="007857F5">
        <w:rPr>
          <w:rFonts w:ascii="Arial" w:hAnsi="Arial" w:cs="Arial"/>
        </w:rPr>
        <w:t>Figura 6.44: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E0F29" w:rsidRDefault="00F15A47">
      <w:pPr>
        <w:pStyle w:val="normal0"/>
        <w:rPr>
          <w:b/>
        </w:rPr>
      </w:pPr>
      <w:r w:rsidRPr="009E0F29">
        <w:rPr>
          <w:rFonts w:ascii="Arial" w:eastAsia="Arial" w:hAnsi="Arial" w:cs="Arial"/>
          <w:b/>
          <w:u w:val="single"/>
        </w:rPr>
        <w:t>Elementos de</w:t>
      </w:r>
      <w:r w:rsidR="009E0F29" w:rsidRPr="009E0F29">
        <w:rPr>
          <w:rFonts w:ascii="Arial" w:eastAsia="Arial" w:hAnsi="Arial" w:cs="Arial"/>
          <w:b/>
          <w:u w:val="single"/>
        </w:rPr>
        <w:t>l</w:t>
      </w:r>
      <w:r w:rsidRPr="009E0F29">
        <w:rPr>
          <w:rFonts w:ascii="Arial" w:eastAsia="Arial" w:hAnsi="Arial" w:cs="Arial"/>
          <w:b/>
          <w:u w:val="single"/>
        </w:rPr>
        <w:t xml:space="preserve"> Mapping:</w:t>
      </w:r>
    </w:p>
    <w:p w:rsidR="00945210" w:rsidRPr="009E0F29" w:rsidRDefault="00F15A47">
      <w:pPr>
        <w:pStyle w:val="normal0"/>
        <w:rPr>
          <w:rFonts w:ascii="Arial" w:hAnsi="Arial" w:cs="Arial"/>
        </w:rPr>
      </w:pPr>
      <w:r w:rsidRPr="009E0F29">
        <w:rPr>
          <w:i/>
        </w:rPr>
        <w:tab/>
      </w:r>
      <w:r w:rsidR="009E0F29" w:rsidRPr="009E0F29">
        <w:rPr>
          <w:rFonts w:ascii="Arial" w:hAnsi="Arial" w:cs="Arial"/>
        </w:rPr>
        <w:t>Mapeo de Menú</w:t>
      </w:r>
      <w:r w:rsidRPr="009E0F29">
        <w:rPr>
          <w:rFonts w:ascii="Arial" w:hAnsi="Arial" w:cs="Arial"/>
        </w:rPr>
        <w:t>:</w:t>
      </w:r>
    </w:p>
    <w:p w:rsidR="00945210" w:rsidRPr="00BB0A72" w:rsidRDefault="00F15A47">
      <w:pPr>
        <w:pStyle w:val="normal0"/>
        <w:spacing w:after="0" w:line="240" w:lineRule="auto"/>
        <w:ind w:left="1416"/>
        <w:rPr>
          <w:lang w:val="en-US"/>
        </w:rPr>
      </w:pPr>
      <w:r w:rsidRPr="009E0F29">
        <w:rPr>
          <w:rFonts w:ascii="Consolas" w:eastAsia="Consolas" w:hAnsi="Consolas" w:cs="Consolas"/>
          <w:color w:val="0000FF"/>
          <w:sz w:val="18"/>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0"/>
                    <a:srcRect/>
                    <a:stretch>
                      <a:fillRect/>
                    </a:stretch>
                  </pic:blipFill>
                  <pic:spPr>
                    <a:xfrm>
                      <a:off x="0" y="0"/>
                      <a:ext cx="4086225" cy="4429125"/>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6.45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Pr>
          <w:rFonts w:ascii="Arial" w:eastAsia="Arial" w:hAnsi="Arial" w:cs="Arial"/>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Pr>
          <w:rFonts w:ascii="Arial" w:eastAsia="Arial" w:hAnsi="Arial" w:cs="Arial"/>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Pr>
          <w:rFonts w:ascii="Arial" w:eastAsia="Arial" w:hAnsi="Arial" w:cs="Arial"/>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Pr>
          <w:rFonts w:ascii="Arial" w:eastAsia="Arial" w:hAnsi="Arial" w:cs="Arial"/>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Pr>
          <w:rFonts w:ascii="Arial" w:eastAsia="Arial" w:hAnsi="Arial" w:cs="Arial"/>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Pr>
          <w:rFonts w:ascii="Arial" w:eastAsia="Arial" w:hAnsi="Arial" w:cs="Arial"/>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Pr>
          <w:rFonts w:ascii="Arial" w:eastAsia="Arial" w:hAnsi="Arial" w:cs="Arial"/>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Pr>
          <w:rFonts w:ascii="Arial" w:eastAsia="Arial" w:hAnsi="Arial" w:cs="Arial"/>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Pr>
          <w:rFonts w:ascii="Arial" w:eastAsia="Arial" w:hAnsi="Arial" w:cs="Arial"/>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Pr>
          <w:rFonts w:ascii="Arial" w:eastAsia="Arial" w:hAnsi="Arial" w:cs="Arial"/>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1">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F15A47" w:rsidP="002D3D50">
      <w:pPr>
        <w:pStyle w:val="normal0"/>
        <w:widowControl w:val="0"/>
        <w:spacing w:after="0"/>
        <w:jc w:val="center"/>
      </w:pPr>
      <w:r>
        <w:rPr>
          <w:rFonts w:ascii="Arial" w:eastAsia="Arial" w:hAnsi="Arial" w:cs="Arial"/>
          <w:sz w:val="24"/>
        </w:rPr>
        <w:t>Tabla 6.34: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F15A47">
      <w:pPr>
        <w:pStyle w:val="normal0"/>
      </w:pPr>
      <w:r>
        <w:rPr>
          <w:rFonts w:ascii="Arial" w:eastAsia="Arial" w:hAnsi="Arial" w:cs="Arial"/>
          <w:sz w:val="24"/>
        </w:rPr>
        <w:t>Tabla 6.35: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F15A47" w:rsidP="002D3D50">
      <w:pPr>
        <w:pStyle w:val="normal0"/>
        <w:jc w:val="center"/>
      </w:pPr>
      <w:r>
        <w:rPr>
          <w:rFonts w:ascii="Arial" w:eastAsia="Arial" w:hAnsi="Arial" w:cs="Arial"/>
          <w:sz w:val="24"/>
        </w:rPr>
        <w:t>Tabla 6.36: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F15A47" w:rsidP="002D3D50">
      <w:pPr>
        <w:pStyle w:val="normal0"/>
        <w:jc w:val="center"/>
      </w:pPr>
      <w:r>
        <w:rPr>
          <w:rFonts w:ascii="Arial" w:eastAsia="Arial" w:hAnsi="Arial" w:cs="Arial"/>
          <w:sz w:val="24"/>
        </w:rPr>
        <w:t>Tabla 6.37: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F15A47" w:rsidP="002D3D50">
      <w:pPr>
        <w:pStyle w:val="normal0"/>
        <w:jc w:val="center"/>
      </w:pPr>
      <w:r>
        <w:rPr>
          <w:rFonts w:ascii="Arial" w:eastAsia="Arial" w:hAnsi="Arial" w:cs="Arial"/>
          <w:sz w:val="24"/>
        </w:rPr>
        <w:t>Tabla 6.38: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F15A47" w:rsidP="002D3D50">
      <w:pPr>
        <w:pStyle w:val="normal0"/>
        <w:jc w:val="center"/>
      </w:pPr>
      <w:r>
        <w:rPr>
          <w:rFonts w:ascii="Arial" w:eastAsia="Arial" w:hAnsi="Arial" w:cs="Arial"/>
          <w:sz w:val="24"/>
        </w:rPr>
        <w:t>Tabla 6.39: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F15A47">
      <w:pPr>
        <w:pStyle w:val="normal0"/>
        <w:spacing w:line="360" w:lineRule="auto"/>
        <w:ind w:firstLine="709"/>
        <w:jc w:val="both"/>
      </w:pPr>
      <w:r>
        <w:rPr>
          <w:rFonts w:ascii="Arial" w:eastAsia="Arial" w:hAnsi="Arial" w:cs="Arial"/>
        </w:rPr>
        <w:t>En este Capítulo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7.1. CONCLUSIONES</w:t>
      </w:r>
    </w:p>
    <w:p w:rsidR="00945210" w:rsidRDefault="00F15A47">
      <w:pPr>
        <w:pStyle w:val="normal0"/>
      </w:pPr>
      <w:r>
        <w:rPr>
          <w:rFonts w:ascii="Arial" w:eastAsia="Arial" w:hAnsi="Arial" w:cs="Arial"/>
          <w:b/>
          <w:sz w:val="24"/>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945210" w:rsidRDefault="00F15A47">
      <w:pPr>
        <w:pStyle w:val="normal0"/>
        <w:spacing w:line="360" w:lineRule="auto"/>
        <w:ind w:firstLine="709"/>
        <w:jc w:val="both"/>
      </w:pPr>
      <w:r>
        <w:rPr>
          <w:rFonts w:ascii="Arial" w:eastAsia="Arial" w:hAnsi="Arial" w:cs="Arial"/>
        </w:rPr>
        <w:t xml:space="preserve"> Se logró cumplir el objetivo. Se logró implementar un prototipo funcional interactivo basado en tecnologías de realidad aumentada para personas sordas e hipoacúsicas graves. El mismo está dividido en dos sistemas que trabajan en conjunto mediante una base de datos en común: el Sistema de Atención Aumentada y el Sistema de Gestión de Pedidos. El primero es un sistema que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optimo del sistema final. El sistema de carta gourmet con realidad aumentada se han consolidado como una opción efectiva como herramienta para lograr ayudar a personas con capacidades diferentes de nuestra comunidad. Los ensayos realizados con personas sordas e hipoacúsicas demostraron que estas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objetos 3D debido a que  trabajar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metodología es de  conocimiento para el equipo de desarrollo. Se lograron buenos resultados con la metodología elegida, ya que la misma permitió realizar varios prototipos funcionales incrementales, y realizar cambios a medida que se iba avanzando en la investigación. Las daily scrum y las sprint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sprint. La puesta en marcha de la aplicación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Se logró cumplir el objetivo. Se diseñaron dos arquitecturas de software. Una para el Sistema de Atención Aumentada y otra para el Sistema de Gestión de Pedido.</w:t>
      </w:r>
    </w:p>
    <w:p w:rsidR="00945210" w:rsidRDefault="00F15A47">
      <w:pPr>
        <w:pStyle w:val="normal0"/>
        <w:spacing w:line="360" w:lineRule="auto"/>
        <w:ind w:firstLine="709"/>
        <w:jc w:val="both"/>
      </w:pPr>
      <w:r>
        <w:rPr>
          <w:rFonts w:ascii="Arial" w:eastAsia="Arial" w:hAnsi="Arial" w:cs="Arial"/>
        </w:rPr>
        <w:t>La arquitectura del Sistema de Atención Aumentada: Se ha desarrollado una arquitectura para la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del reconocimiento de marcadores naturales eficientemente.</w:t>
      </w:r>
    </w:p>
    <w:p w:rsidR="00945210" w:rsidRDefault="00F15A47">
      <w:pPr>
        <w:pStyle w:val="normal0"/>
        <w:spacing w:line="360" w:lineRule="auto"/>
        <w:ind w:firstLine="709"/>
        <w:jc w:val="both"/>
      </w:pPr>
      <w:r>
        <w:rPr>
          <w:rFonts w:ascii="Arial" w:eastAsia="Arial" w:hAnsi="Arial" w:cs="Arial"/>
        </w:rPr>
        <w:t xml:space="preserve">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 </w:t>
      </w:r>
      <w:r>
        <w:rPr>
          <w:rFonts w:ascii="Arial" w:eastAsia="Arial" w:hAnsi="Arial" w:cs="Arial"/>
        </w:rPr>
        <w:lastRenderedPageBreak/>
        <w:t>para que el desarrollo esté estructurado de una mejor 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personas sordas e hipoacúsicas graves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iconos y pictogramas de uso común. Se concluyó en la incorporación de videos de lenguajes de señas al prototipo como la mejor opción.  Al incluir videos de lenguajes de señas se fomenta la igualdad de oportunidades y la inclusión social de los sectores minoritarios de nuestra sociedad, que en mucho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con el entretenimiento, como ser 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IOS, Windows Phone, etc. Unity, 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personas sordas e hipoacúsicas graves,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Una mejora es implementar el reconocimiento de marcador utilizando la nube.  De esta forma, se integraría una gran variedad de cartas gourmet al sistema y brindar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2"/>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3"/>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4"/>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5"/>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6"/>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7"/>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3"/>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4"/>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8"/>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6"/>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7"/>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8"/>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9"/>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4"/>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5"/>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1471963" cy="575669"/>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8.23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1"/>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2">
        <w:r>
          <w:rPr>
            <w:rFonts w:ascii="Arial" w:eastAsia="Arial" w:hAnsi="Arial" w:cs="Arial"/>
          </w:rPr>
          <w:t>computadora portátil</w:t>
        </w:r>
      </w:hyperlink>
      <w:r>
        <w:rPr>
          <w:rFonts w:ascii="Arial" w:eastAsia="Arial" w:hAnsi="Arial" w:cs="Arial"/>
        </w:rPr>
        <w:t xml:space="preserve"> de mayor tamaño que un </w:t>
      </w:r>
      <w:hyperlink r:id="rId143">
        <w:r>
          <w:rPr>
            <w:rFonts w:ascii="Arial" w:eastAsia="Arial" w:hAnsi="Arial" w:cs="Arial"/>
          </w:rPr>
          <w:t>teléfono inteligente</w:t>
        </w:r>
      </w:hyperlink>
      <w:r>
        <w:rPr>
          <w:rFonts w:ascii="Arial" w:eastAsia="Arial" w:hAnsi="Arial" w:cs="Arial"/>
        </w:rPr>
        <w:t xml:space="preserve">, integrada en una </w:t>
      </w:r>
      <w:hyperlink r:id="rId144">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5">
        <w:r>
          <w:rPr>
            <w:rFonts w:ascii="Arial" w:eastAsia="Arial" w:hAnsi="Arial" w:cs="Arial"/>
          </w:rPr>
          <w:t>teclado</w:t>
        </w:r>
      </w:hyperlink>
      <w:r>
        <w:rPr>
          <w:rFonts w:ascii="Arial" w:eastAsia="Arial" w:hAnsi="Arial" w:cs="Arial"/>
        </w:rPr>
        <w:t xml:space="preserve"> físico ni </w:t>
      </w:r>
      <w:hyperlink r:id="rId146">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7">
        <w:r>
          <w:rPr>
            <w:rFonts w:ascii="Arial" w:eastAsia="Arial" w:hAnsi="Arial" w:cs="Arial"/>
          </w:rPr>
          <w:t>lenguaje de programación</w:t>
        </w:r>
      </w:hyperlink>
      <w:r>
        <w:rPr>
          <w:rFonts w:ascii="Arial" w:eastAsia="Arial" w:hAnsi="Arial" w:cs="Arial"/>
        </w:rPr>
        <w:t xml:space="preserve"> de </w:t>
      </w:r>
      <w:hyperlink r:id="rId148">
        <w:r>
          <w:rPr>
            <w:rFonts w:ascii="Arial" w:eastAsia="Arial" w:hAnsi="Arial" w:cs="Arial"/>
          </w:rPr>
          <w:t>propósito general</w:t>
        </w:r>
      </w:hyperlink>
      <w:r>
        <w:rPr>
          <w:rFonts w:ascii="Arial" w:eastAsia="Arial" w:hAnsi="Arial" w:cs="Arial"/>
        </w:rPr>
        <w:t xml:space="preserve">, </w:t>
      </w:r>
      <w:hyperlink r:id="rId149">
        <w:r>
          <w:rPr>
            <w:rFonts w:ascii="Arial" w:eastAsia="Arial" w:hAnsi="Arial" w:cs="Arial"/>
          </w:rPr>
          <w:t>concurrente</w:t>
        </w:r>
      </w:hyperlink>
      <w:r>
        <w:rPr>
          <w:rFonts w:ascii="Arial" w:eastAsia="Arial" w:hAnsi="Arial" w:cs="Arial"/>
        </w:rPr>
        <w:t xml:space="preserve">, </w:t>
      </w:r>
      <w:hyperlink r:id="rId150">
        <w:r>
          <w:rPr>
            <w:rFonts w:ascii="Arial" w:eastAsia="Arial" w:hAnsi="Arial" w:cs="Arial"/>
          </w:rPr>
          <w:t>orientado a objetos</w:t>
        </w:r>
      </w:hyperlink>
      <w:r>
        <w:rPr>
          <w:rFonts w:ascii="Arial" w:eastAsia="Arial" w:hAnsi="Arial" w:cs="Arial"/>
        </w:rPr>
        <w:t xml:space="preserve"> y basado en </w:t>
      </w:r>
      <w:hyperlink r:id="rId151">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2">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3">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4">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5">
        <w:r>
          <w:rPr>
            <w:rFonts w:ascii="Arial" w:eastAsia="Arial" w:hAnsi="Arial" w:cs="Arial"/>
          </w:rPr>
          <w:t>sistema operativo</w:t>
        </w:r>
      </w:hyperlink>
      <w:r>
        <w:rPr>
          <w:rFonts w:ascii="Arial" w:eastAsia="Arial" w:hAnsi="Arial" w:cs="Arial"/>
        </w:rPr>
        <w:t xml:space="preserve"> móvil de la empresa </w:t>
      </w:r>
      <w:hyperlink r:id="rId156">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diseñado principalmente para dispositivos móviles con </w:t>
      </w:r>
      <w:hyperlink r:id="rId158">
        <w:r>
          <w:rPr>
            <w:rFonts w:ascii="Arial" w:eastAsia="Arial" w:hAnsi="Arial" w:cs="Arial"/>
          </w:rPr>
          <w:t>pantalla táctil</w:t>
        </w:r>
      </w:hyperlink>
      <w:r>
        <w:rPr>
          <w:rFonts w:ascii="Arial" w:eastAsia="Arial" w:hAnsi="Arial" w:cs="Arial"/>
        </w:rPr>
        <w:t xml:space="preserve">, como </w:t>
      </w:r>
      <w:hyperlink r:id="rId159">
        <w:r>
          <w:rPr>
            <w:rFonts w:ascii="Arial" w:eastAsia="Arial" w:hAnsi="Arial" w:cs="Arial"/>
          </w:rPr>
          <w:t>teléfonos inteligentes</w:t>
        </w:r>
      </w:hyperlink>
      <w:r>
        <w:rPr>
          <w:rFonts w:ascii="Arial" w:eastAsia="Arial" w:hAnsi="Arial" w:cs="Arial"/>
        </w:rPr>
        <w:t xml:space="preserve"> o </w:t>
      </w:r>
      <w:hyperlink r:id="rId160">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1">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7945F1">
      <w:pPr>
        <w:pStyle w:val="normal0"/>
        <w:spacing w:after="0" w:line="360" w:lineRule="auto"/>
        <w:jc w:val="both"/>
      </w:pPr>
      <w:hyperlink r:id="rId163">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945210">
      <w:pPr>
        <w:pStyle w:val="normal0"/>
      </w:pP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4">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5">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6">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7">
        <w:r w:rsidRPr="00BB0A72">
          <w:rPr>
            <w:rFonts w:ascii="Arial" w:eastAsia="Arial" w:hAnsi="Arial" w:cs="Arial"/>
            <w:lang w:val="en-US"/>
          </w:rPr>
          <w:t xml:space="preserve">The official </w:t>
        </w:r>
      </w:hyperlink>
      <w:hyperlink r:id="rId168">
        <w:r w:rsidRPr="00BB0A72">
          <w:rPr>
            <w:rFonts w:ascii="Arial" w:eastAsia="Arial" w:hAnsi="Arial" w:cs="Arial"/>
            <w:i/>
            <w:lang w:val="en-US"/>
          </w:rPr>
          <w:t>Blender 2.3</w:t>
        </w:r>
      </w:hyperlink>
      <w:hyperlink r:id="rId169">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0">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1">
        <w:r w:rsidRPr="00BB0A72">
          <w:rPr>
            <w:rFonts w:ascii="Arial" w:eastAsia="Arial" w:hAnsi="Arial" w:cs="Arial"/>
            <w:lang w:val="en-US"/>
          </w:rPr>
          <w:t>https://code.google.com/p/andar/</w:t>
        </w:r>
      </w:hyperlink>
      <w:hyperlink r:id="rId172"/>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3">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3A36" w:rsidRDefault="00F63A36" w:rsidP="00945210">
      <w:pPr>
        <w:spacing w:after="0" w:line="240" w:lineRule="auto"/>
      </w:pPr>
      <w:r>
        <w:separator/>
      </w:r>
    </w:p>
  </w:endnote>
  <w:endnote w:type="continuationSeparator" w:id="1">
    <w:p w:rsidR="00F63A36" w:rsidRDefault="00F63A36"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A61" w:rsidRDefault="00F37A61">
    <w:pPr>
      <w:pStyle w:val="normal0"/>
      <w:tabs>
        <w:tab w:val="center" w:pos="4252"/>
        <w:tab w:val="right" w:pos="8504"/>
      </w:tabs>
      <w:spacing w:after="0" w:line="240" w:lineRule="auto"/>
    </w:pPr>
    <w:r>
      <w:rPr>
        <w:rFonts w:ascii="Cambria" w:eastAsia="Cambria" w:hAnsi="Cambria" w:cs="Cambria"/>
      </w:rPr>
      <w:t xml:space="preserve">Vale Walter- Carrizo Fernando Martín                                                                              Página </w:t>
    </w:r>
    <w:fldSimple w:instr="PAGE">
      <w:r w:rsidR="0004371A">
        <w:rPr>
          <w:noProof/>
        </w:rPr>
        <w:t>188</w:t>
      </w:r>
    </w:fldSimple>
  </w:p>
  <w:p w:rsidR="00F37A61" w:rsidRDefault="00F37A61">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3A36" w:rsidRDefault="00F63A36" w:rsidP="00945210">
      <w:pPr>
        <w:spacing w:after="0" w:line="240" w:lineRule="auto"/>
      </w:pPr>
      <w:r>
        <w:separator/>
      </w:r>
    </w:p>
  </w:footnote>
  <w:footnote w:type="continuationSeparator" w:id="1">
    <w:p w:rsidR="00F63A36" w:rsidRDefault="00F63A36"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4">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8">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1">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2">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3">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4">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6">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8">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9">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0">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1">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2">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3">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4">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5">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6">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8">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9">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2">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3">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5">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6">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7">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8">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9">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0">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2">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5">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6">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9">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1">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3">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4">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5">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6">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8">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9">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0">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1">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3">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4">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6">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7">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98">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1">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2">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4">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8">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0">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1">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2">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4">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5">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6">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7">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8">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9">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0">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4">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6">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7">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8">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9">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0">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3">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6">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8">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9">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5">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6">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7">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38"/>
  </w:num>
  <w:num w:numId="2">
    <w:abstractNumId w:val="116"/>
  </w:num>
  <w:num w:numId="3">
    <w:abstractNumId w:val="123"/>
  </w:num>
  <w:num w:numId="4">
    <w:abstractNumId w:val="2"/>
  </w:num>
  <w:num w:numId="5">
    <w:abstractNumId w:val="17"/>
  </w:num>
  <w:num w:numId="6">
    <w:abstractNumId w:val="49"/>
  </w:num>
  <w:num w:numId="7">
    <w:abstractNumId w:val="42"/>
  </w:num>
  <w:num w:numId="8">
    <w:abstractNumId w:val="129"/>
  </w:num>
  <w:num w:numId="9">
    <w:abstractNumId w:val="19"/>
  </w:num>
  <w:num w:numId="10">
    <w:abstractNumId w:val="29"/>
  </w:num>
  <w:num w:numId="11">
    <w:abstractNumId w:val="46"/>
  </w:num>
  <w:num w:numId="12">
    <w:abstractNumId w:val="104"/>
  </w:num>
  <w:num w:numId="13">
    <w:abstractNumId w:val="40"/>
  </w:num>
  <w:num w:numId="14">
    <w:abstractNumId w:val="31"/>
  </w:num>
  <w:num w:numId="15">
    <w:abstractNumId w:val="131"/>
  </w:num>
  <w:num w:numId="16">
    <w:abstractNumId w:val="126"/>
  </w:num>
  <w:num w:numId="17">
    <w:abstractNumId w:val="12"/>
  </w:num>
  <w:num w:numId="18">
    <w:abstractNumId w:val="121"/>
  </w:num>
  <w:num w:numId="19">
    <w:abstractNumId w:val="91"/>
  </w:num>
  <w:num w:numId="20">
    <w:abstractNumId w:val="51"/>
  </w:num>
  <w:num w:numId="21">
    <w:abstractNumId w:val="66"/>
  </w:num>
  <w:num w:numId="22">
    <w:abstractNumId w:val="70"/>
  </w:num>
  <w:num w:numId="23">
    <w:abstractNumId w:val="18"/>
  </w:num>
  <w:num w:numId="24">
    <w:abstractNumId w:val="147"/>
  </w:num>
  <w:num w:numId="25">
    <w:abstractNumId w:val="119"/>
  </w:num>
  <w:num w:numId="26">
    <w:abstractNumId w:val="9"/>
  </w:num>
  <w:num w:numId="27">
    <w:abstractNumId w:val="95"/>
  </w:num>
  <w:num w:numId="28">
    <w:abstractNumId w:val="59"/>
  </w:num>
  <w:num w:numId="29">
    <w:abstractNumId w:val="77"/>
  </w:num>
  <w:num w:numId="30">
    <w:abstractNumId w:val="139"/>
  </w:num>
  <w:num w:numId="31">
    <w:abstractNumId w:val="15"/>
  </w:num>
  <w:num w:numId="32">
    <w:abstractNumId w:val="24"/>
  </w:num>
  <w:num w:numId="33">
    <w:abstractNumId w:val="22"/>
  </w:num>
  <w:num w:numId="34">
    <w:abstractNumId w:val="97"/>
  </w:num>
  <w:num w:numId="35">
    <w:abstractNumId w:val="130"/>
  </w:num>
  <w:num w:numId="36">
    <w:abstractNumId w:val="58"/>
  </w:num>
  <w:num w:numId="37">
    <w:abstractNumId w:val="34"/>
  </w:num>
  <w:num w:numId="38">
    <w:abstractNumId w:val="53"/>
  </w:num>
  <w:num w:numId="39">
    <w:abstractNumId w:val="30"/>
  </w:num>
  <w:num w:numId="40">
    <w:abstractNumId w:val="74"/>
  </w:num>
  <w:num w:numId="41">
    <w:abstractNumId w:val="144"/>
  </w:num>
  <w:num w:numId="42">
    <w:abstractNumId w:val="111"/>
  </w:num>
  <w:num w:numId="43">
    <w:abstractNumId w:val="109"/>
  </w:num>
  <w:num w:numId="44">
    <w:abstractNumId w:val="143"/>
  </w:num>
  <w:num w:numId="45">
    <w:abstractNumId w:val="80"/>
  </w:num>
  <w:num w:numId="46">
    <w:abstractNumId w:val="137"/>
  </w:num>
  <w:num w:numId="47">
    <w:abstractNumId w:val="63"/>
  </w:num>
  <w:num w:numId="48">
    <w:abstractNumId w:val="37"/>
  </w:num>
  <w:num w:numId="49">
    <w:abstractNumId w:val="10"/>
  </w:num>
  <w:num w:numId="50">
    <w:abstractNumId w:val="72"/>
  </w:num>
  <w:num w:numId="51">
    <w:abstractNumId w:val="61"/>
  </w:num>
  <w:num w:numId="52">
    <w:abstractNumId w:val="90"/>
  </w:num>
  <w:num w:numId="53">
    <w:abstractNumId w:val="23"/>
  </w:num>
  <w:num w:numId="54">
    <w:abstractNumId w:val="0"/>
  </w:num>
  <w:num w:numId="55">
    <w:abstractNumId w:val="54"/>
  </w:num>
  <w:num w:numId="56">
    <w:abstractNumId w:val="79"/>
  </w:num>
  <w:num w:numId="57">
    <w:abstractNumId w:val="122"/>
  </w:num>
  <w:num w:numId="58">
    <w:abstractNumId w:val="8"/>
  </w:num>
  <w:num w:numId="59">
    <w:abstractNumId w:val="89"/>
  </w:num>
  <w:num w:numId="60">
    <w:abstractNumId w:val="118"/>
  </w:num>
  <w:num w:numId="61">
    <w:abstractNumId w:val="55"/>
  </w:num>
  <w:num w:numId="62">
    <w:abstractNumId w:val="28"/>
  </w:num>
  <w:num w:numId="63">
    <w:abstractNumId w:val="26"/>
  </w:num>
  <w:num w:numId="64">
    <w:abstractNumId w:val="88"/>
  </w:num>
  <w:num w:numId="65">
    <w:abstractNumId w:val="108"/>
  </w:num>
  <w:num w:numId="66">
    <w:abstractNumId w:val="101"/>
  </w:num>
  <w:num w:numId="67">
    <w:abstractNumId w:val="93"/>
  </w:num>
  <w:num w:numId="68">
    <w:abstractNumId w:val="50"/>
  </w:num>
  <w:num w:numId="69">
    <w:abstractNumId w:val="103"/>
  </w:num>
  <w:num w:numId="70">
    <w:abstractNumId w:val="38"/>
  </w:num>
  <w:num w:numId="71">
    <w:abstractNumId w:val="62"/>
  </w:num>
  <w:num w:numId="72">
    <w:abstractNumId w:val="127"/>
  </w:num>
  <w:num w:numId="73">
    <w:abstractNumId w:val="110"/>
  </w:num>
  <w:num w:numId="74">
    <w:abstractNumId w:val="136"/>
  </w:num>
  <w:num w:numId="75">
    <w:abstractNumId w:val="98"/>
  </w:num>
  <w:num w:numId="76">
    <w:abstractNumId w:val="141"/>
  </w:num>
  <w:num w:numId="77">
    <w:abstractNumId w:val="64"/>
  </w:num>
  <w:num w:numId="78">
    <w:abstractNumId w:val="96"/>
  </w:num>
  <w:num w:numId="79">
    <w:abstractNumId w:val="106"/>
  </w:num>
  <w:num w:numId="80">
    <w:abstractNumId w:val="135"/>
  </w:num>
  <w:num w:numId="81">
    <w:abstractNumId w:val="140"/>
  </w:num>
  <w:num w:numId="82">
    <w:abstractNumId w:val="82"/>
  </w:num>
  <w:num w:numId="83">
    <w:abstractNumId w:val="117"/>
  </w:num>
  <w:num w:numId="84">
    <w:abstractNumId w:val="100"/>
  </w:num>
  <w:num w:numId="85">
    <w:abstractNumId w:val="44"/>
  </w:num>
  <w:num w:numId="86">
    <w:abstractNumId w:val="43"/>
  </w:num>
  <w:num w:numId="87">
    <w:abstractNumId w:val="107"/>
  </w:num>
  <w:num w:numId="88">
    <w:abstractNumId w:val="145"/>
  </w:num>
  <w:num w:numId="89">
    <w:abstractNumId w:val="67"/>
  </w:num>
  <w:num w:numId="90">
    <w:abstractNumId w:val="7"/>
  </w:num>
  <w:num w:numId="91">
    <w:abstractNumId w:val="112"/>
  </w:num>
  <w:num w:numId="92">
    <w:abstractNumId w:val="45"/>
  </w:num>
  <w:num w:numId="93">
    <w:abstractNumId w:val="6"/>
  </w:num>
  <w:num w:numId="94">
    <w:abstractNumId w:val="146"/>
  </w:num>
  <w:num w:numId="95">
    <w:abstractNumId w:val="47"/>
  </w:num>
  <w:num w:numId="96">
    <w:abstractNumId w:val="76"/>
  </w:num>
  <w:num w:numId="97">
    <w:abstractNumId w:val="75"/>
  </w:num>
  <w:num w:numId="98">
    <w:abstractNumId w:val="60"/>
  </w:num>
  <w:num w:numId="99">
    <w:abstractNumId w:val="132"/>
  </w:num>
  <w:num w:numId="100">
    <w:abstractNumId w:val="57"/>
  </w:num>
  <w:num w:numId="101">
    <w:abstractNumId w:val="56"/>
  </w:num>
  <w:num w:numId="102">
    <w:abstractNumId w:val="16"/>
  </w:num>
  <w:num w:numId="103">
    <w:abstractNumId w:val="48"/>
  </w:num>
  <w:num w:numId="104">
    <w:abstractNumId w:val="99"/>
  </w:num>
  <w:num w:numId="105">
    <w:abstractNumId w:val="133"/>
  </w:num>
  <w:num w:numId="106">
    <w:abstractNumId w:val="69"/>
  </w:num>
  <w:num w:numId="107">
    <w:abstractNumId w:val="25"/>
  </w:num>
  <w:num w:numId="108">
    <w:abstractNumId w:val="65"/>
  </w:num>
  <w:num w:numId="109">
    <w:abstractNumId w:val="32"/>
  </w:num>
  <w:num w:numId="110">
    <w:abstractNumId w:val="92"/>
  </w:num>
  <w:num w:numId="111">
    <w:abstractNumId w:val="83"/>
  </w:num>
  <w:num w:numId="112">
    <w:abstractNumId w:val="134"/>
  </w:num>
  <w:num w:numId="113">
    <w:abstractNumId w:val="36"/>
  </w:num>
  <w:num w:numId="114">
    <w:abstractNumId w:val="5"/>
  </w:num>
  <w:num w:numId="115">
    <w:abstractNumId w:val="120"/>
  </w:num>
  <w:num w:numId="116">
    <w:abstractNumId w:val="27"/>
  </w:num>
  <w:num w:numId="117">
    <w:abstractNumId w:val="78"/>
  </w:num>
  <w:num w:numId="118">
    <w:abstractNumId w:val="68"/>
  </w:num>
  <w:num w:numId="119">
    <w:abstractNumId w:val="35"/>
  </w:num>
  <w:num w:numId="120">
    <w:abstractNumId w:val="115"/>
  </w:num>
  <w:num w:numId="121">
    <w:abstractNumId w:val="84"/>
  </w:num>
  <w:num w:numId="122">
    <w:abstractNumId w:val="113"/>
  </w:num>
  <w:num w:numId="123">
    <w:abstractNumId w:val="1"/>
  </w:num>
  <w:num w:numId="124">
    <w:abstractNumId w:val="71"/>
  </w:num>
  <w:num w:numId="125">
    <w:abstractNumId w:val="41"/>
  </w:num>
  <w:num w:numId="126">
    <w:abstractNumId w:val="39"/>
  </w:num>
  <w:num w:numId="127">
    <w:abstractNumId w:val="114"/>
  </w:num>
  <w:num w:numId="128">
    <w:abstractNumId w:val="86"/>
  </w:num>
  <w:num w:numId="129">
    <w:abstractNumId w:val="21"/>
  </w:num>
  <w:num w:numId="130">
    <w:abstractNumId w:val="94"/>
  </w:num>
  <w:num w:numId="131">
    <w:abstractNumId w:val="128"/>
  </w:num>
  <w:num w:numId="132">
    <w:abstractNumId w:val="105"/>
  </w:num>
  <w:num w:numId="133">
    <w:abstractNumId w:val="11"/>
  </w:num>
  <w:num w:numId="134">
    <w:abstractNumId w:val="20"/>
  </w:num>
  <w:num w:numId="135">
    <w:abstractNumId w:val="124"/>
  </w:num>
  <w:num w:numId="136">
    <w:abstractNumId w:val="4"/>
  </w:num>
  <w:num w:numId="137">
    <w:abstractNumId w:val="13"/>
  </w:num>
  <w:num w:numId="138">
    <w:abstractNumId w:val="3"/>
  </w:num>
  <w:num w:numId="139">
    <w:abstractNumId w:val="87"/>
  </w:num>
  <w:num w:numId="140">
    <w:abstractNumId w:val="33"/>
  </w:num>
  <w:num w:numId="141">
    <w:abstractNumId w:val="125"/>
  </w:num>
  <w:num w:numId="142">
    <w:abstractNumId w:val="81"/>
  </w:num>
  <w:num w:numId="143">
    <w:abstractNumId w:val="14"/>
  </w:num>
  <w:num w:numId="144">
    <w:abstractNumId w:val="142"/>
  </w:num>
  <w:num w:numId="145">
    <w:abstractNumId w:val="52"/>
  </w:num>
  <w:num w:numId="146">
    <w:abstractNumId w:val="73"/>
  </w:num>
  <w:num w:numId="147">
    <w:abstractNumId w:val="102"/>
  </w:num>
  <w:num w:numId="148">
    <w:abstractNumId w:val="85"/>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945210"/>
    <w:rsid w:val="00005E2C"/>
    <w:rsid w:val="0004371A"/>
    <w:rsid w:val="00061E0C"/>
    <w:rsid w:val="00093692"/>
    <w:rsid w:val="00094870"/>
    <w:rsid w:val="000A5322"/>
    <w:rsid w:val="000C53EA"/>
    <w:rsid w:val="000F4D0D"/>
    <w:rsid w:val="0010769E"/>
    <w:rsid w:val="001302BA"/>
    <w:rsid w:val="001511B0"/>
    <w:rsid w:val="00163324"/>
    <w:rsid w:val="001C66EC"/>
    <w:rsid w:val="001D2C43"/>
    <w:rsid w:val="001E28EE"/>
    <w:rsid w:val="001E519A"/>
    <w:rsid w:val="001F2184"/>
    <w:rsid w:val="00216E6B"/>
    <w:rsid w:val="00226D10"/>
    <w:rsid w:val="002905FA"/>
    <w:rsid w:val="002B5632"/>
    <w:rsid w:val="002D3D50"/>
    <w:rsid w:val="00354BD6"/>
    <w:rsid w:val="003638A2"/>
    <w:rsid w:val="00376891"/>
    <w:rsid w:val="003A1339"/>
    <w:rsid w:val="003A2155"/>
    <w:rsid w:val="003C0A24"/>
    <w:rsid w:val="003F194B"/>
    <w:rsid w:val="003F69DC"/>
    <w:rsid w:val="00484A25"/>
    <w:rsid w:val="00487F78"/>
    <w:rsid w:val="004A1472"/>
    <w:rsid w:val="004B35FA"/>
    <w:rsid w:val="00523354"/>
    <w:rsid w:val="00552CA4"/>
    <w:rsid w:val="005C1F6E"/>
    <w:rsid w:val="006242E5"/>
    <w:rsid w:val="00660AC2"/>
    <w:rsid w:val="0066596A"/>
    <w:rsid w:val="006663E6"/>
    <w:rsid w:val="006856F4"/>
    <w:rsid w:val="006A0354"/>
    <w:rsid w:val="006C369E"/>
    <w:rsid w:val="006D2ACA"/>
    <w:rsid w:val="00741444"/>
    <w:rsid w:val="007857F5"/>
    <w:rsid w:val="007945F1"/>
    <w:rsid w:val="00796BC7"/>
    <w:rsid w:val="007C4F7C"/>
    <w:rsid w:val="00854538"/>
    <w:rsid w:val="00865794"/>
    <w:rsid w:val="008A04A6"/>
    <w:rsid w:val="008A66C6"/>
    <w:rsid w:val="009139CF"/>
    <w:rsid w:val="00940F6E"/>
    <w:rsid w:val="00945210"/>
    <w:rsid w:val="00957DEE"/>
    <w:rsid w:val="009E0F29"/>
    <w:rsid w:val="00A01882"/>
    <w:rsid w:val="00A43F62"/>
    <w:rsid w:val="00A52B77"/>
    <w:rsid w:val="00A720C4"/>
    <w:rsid w:val="00A731CC"/>
    <w:rsid w:val="00AC2F9E"/>
    <w:rsid w:val="00AC44D5"/>
    <w:rsid w:val="00AE182C"/>
    <w:rsid w:val="00B008B6"/>
    <w:rsid w:val="00B36142"/>
    <w:rsid w:val="00B41AC3"/>
    <w:rsid w:val="00B6472A"/>
    <w:rsid w:val="00B82E64"/>
    <w:rsid w:val="00BB0A72"/>
    <w:rsid w:val="00BC43FA"/>
    <w:rsid w:val="00C01024"/>
    <w:rsid w:val="00C3642B"/>
    <w:rsid w:val="00CC4E06"/>
    <w:rsid w:val="00D466A5"/>
    <w:rsid w:val="00D71DD9"/>
    <w:rsid w:val="00DB6251"/>
    <w:rsid w:val="00DC1871"/>
    <w:rsid w:val="00E16079"/>
    <w:rsid w:val="00E44C01"/>
    <w:rsid w:val="00EA2DD2"/>
    <w:rsid w:val="00EA38F5"/>
    <w:rsid w:val="00EE6A35"/>
    <w:rsid w:val="00F067FA"/>
    <w:rsid w:val="00F14E20"/>
    <w:rsid w:val="00F15A47"/>
    <w:rsid w:val="00F265F8"/>
    <w:rsid w:val="00F37A61"/>
    <w:rsid w:val="00F46231"/>
    <w:rsid w:val="00F50405"/>
    <w:rsid w:val="00F63A36"/>
    <w:rsid w:val="00FC4B9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semiHidden/>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5" Type="http://schemas.openxmlformats.org/officeDocument/2006/relationships/theme" Target="theme/theme1.xml"/><Relationship Id="rId170" Type="http://schemas.openxmlformats.org/officeDocument/2006/relationships/hyperlink" Target="http://dev.metaio.com/fileadmin/user_upload/images/sdk/tigercat.png"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s://code.google.com/p/andar/"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jpe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JavaBean"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es.wikipedia.org/wiki/Sistema_operativo"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Sistema_global_de_navegaci%C3%B3n_por_sat%C3%A9lite" TargetMode="External"/><Relationship Id="rId173" Type="http://schemas.openxmlformats.org/officeDocument/2006/relationships/hyperlink" Target="http://www.slideshare.net/vicegd/iniciacin-a-ar-tool-ki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jpeg"/><Relationship Id="rId147" Type="http://schemas.openxmlformats.org/officeDocument/2006/relationships/hyperlink" Target="http://es.wikipedia.org/wiki/Lenguaje_de_programaci%C3%B3n"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jpeg"/><Relationship Id="rId158" Type="http://schemas.openxmlformats.org/officeDocument/2006/relationships/hyperlink" Target="http://es.wikipedia.org/wiki/Pantalla_t%C3%A1ctil"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Posici%C3%B3n"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371</TotalTime>
  <Pages>188</Pages>
  <Words>43245</Words>
  <Characters>237849</Characters>
  <Application>Microsoft Office Word</Application>
  <DocSecurity>0</DocSecurity>
  <Lines>1982</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129</cp:revision>
  <dcterms:created xsi:type="dcterms:W3CDTF">2015-02-02T17:15:00Z</dcterms:created>
  <dcterms:modified xsi:type="dcterms:W3CDTF">2015-02-03T04:19:00Z</dcterms:modified>
</cp:coreProperties>
</file>